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77" w:rsidRDefault="00316177" w:rsidP="00316177">
      <w:pPr>
        <w:ind w:left="5580"/>
        <w:jc w:val="both"/>
      </w:pPr>
      <w:r>
        <w:t xml:space="preserve">            Приложение к приказу</w:t>
      </w:r>
    </w:p>
    <w:p w:rsidR="00316177" w:rsidRDefault="00316177" w:rsidP="00316177">
      <w:pPr>
        <w:ind w:left="5580"/>
        <w:jc w:val="both"/>
      </w:pPr>
      <w:r>
        <w:t xml:space="preserve">            № 40 от «</w:t>
      </w:r>
      <w:r w:rsidRPr="0014758C">
        <w:rPr>
          <w:u w:val="single"/>
        </w:rPr>
        <w:t>06</w:t>
      </w:r>
      <w:r>
        <w:t xml:space="preserve">» </w:t>
      </w:r>
      <w:r w:rsidRPr="0014758C">
        <w:rPr>
          <w:u w:val="single"/>
        </w:rPr>
        <w:t>февраля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4758C">
          <w:rPr>
            <w:u w:val="single"/>
          </w:rPr>
          <w:t>2015</w:t>
        </w:r>
        <w:r>
          <w:t xml:space="preserve"> г</w:t>
        </w:r>
      </w:smartTag>
      <w:r>
        <w:t xml:space="preserve">. </w:t>
      </w:r>
    </w:p>
    <w:p w:rsidR="00316177" w:rsidRDefault="00316177" w:rsidP="00316177">
      <w:pPr>
        <w:jc w:val="center"/>
        <w:rPr>
          <w:b/>
        </w:rPr>
      </w:pPr>
    </w:p>
    <w:p w:rsidR="00316177" w:rsidRDefault="00316177" w:rsidP="00316177">
      <w:pPr>
        <w:jc w:val="center"/>
        <w:rPr>
          <w:b/>
        </w:rPr>
      </w:pPr>
      <w:r>
        <w:rPr>
          <w:b/>
        </w:rPr>
        <w:t xml:space="preserve">Информация о видах и стоимости </w:t>
      </w:r>
    </w:p>
    <w:p w:rsidR="00316177" w:rsidRDefault="00316177" w:rsidP="00316177">
      <w:pPr>
        <w:jc w:val="center"/>
        <w:rPr>
          <w:b/>
        </w:rPr>
      </w:pPr>
      <w:r>
        <w:rPr>
          <w:b/>
        </w:rPr>
        <w:t xml:space="preserve">на дополнительные платные услуги, работы, оказываемые (выполняемые) </w:t>
      </w:r>
    </w:p>
    <w:p w:rsidR="00316177" w:rsidRDefault="00316177" w:rsidP="00316177">
      <w:pPr>
        <w:jc w:val="center"/>
        <w:rPr>
          <w:b/>
        </w:rPr>
      </w:pPr>
      <w:r>
        <w:rPr>
          <w:b/>
        </w:rPr>
        <w:t>ОАУСО «</w:t>
      </w:r>
      <w:proofErr w:type="spellStart"/>
      <w:r>
        <w:rPr>
          <w:b/>
        </w:rPr>
        <w:t>Боровичский</w:t>
      </w:r>
      <w:proofErr w:type="spellEnd"/>
      <w:r>
        <w:rPr>
          <w:b/>
        </w:rPr>
        <w:t xml:space="preserve"> КЦСО» с 09.01.2017 года</w:t>
      </w:r>
    </w:p>
    <w:p w:rsidR="00316177" w:rsidRDefault="00316177" w:rsidP="00316177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200"/>
        <w:gridCol w:w="1652"/>
        <w:gridCol w:w="1652"/>
        <w:gridCol w:w="1652"/>
        <w:gridCol w:w="1840"/>
      </w:tblGrid>
      <w:tr w:rsidR="00316177" w:rsidTr="00B73E37">
        <w:tc>
          <w:tcPr>
            <w:tcW w:w="832" w:type="dxa"/>
            <w:vMerge w:val="restart"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 w:val="restart"/>
          </w:tcPr>
          <w:p w:rsidR="00316177" w:rsidRPr="009E6D05" w:rsidRDefault="00316177" w:rsidP="00B73E37">
            <w:pPr>
              <w:jc w:val="center"/>
              <w:rPr>
                <w:b/>
                <w:vertAlign w:val="superscript"/>
              </w:rPr>
            </w:pPr>
            <w:r w:rsidRPr="009E6D05">
              <w:rPr>
                <w:b/>
              </w:rPr>
              <w:t>Социально-медицинские услуги (массаж)</w:t>
            </w:r>
            <w:r w:rsidRPr="009E6D05">
              <w:rPr>
                <w:b/>
                <w:vertAlign w:val="superscript"/>
              </w:rPr>
              <w:t>*</w:t>
            </w:r>
          </w:p>
          <w:p w:rsidR="00316177" w:rsidRPr="009E6D05" w:rsidRDefault="00316177" w:rsidP="00B73E37">
            <w:pPr>
              <w:jc w:val="center"/>
              <w:rPr>
                <w:b/>
                <w:vertAlign w:val="superscript"/>
              </w:rPr>
            </w:pPr>
          </w:p>
          <w:p w:rsidR="00316177" w:rsidRPr="009E6D05" w:rsidRDefault="00316177" w:rsidP="00B73E37">
            <w:pPr>
              <w:jc w:val="center"/>
              <w:rPr>
                <w:b/>
                <w:i/>
                <w:sz w:val="20"/>
                <w:szCs w:val="20"/>
              </w:rPr>
            </w:pPr>
            <w:r w:rsidRPr="009E6D05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9E6D05">
              <w:rPr>
                <w:b/>
                <w:i/>
                <w:sz w:val="20"/>
                <w:szCs w:val="20"/>
              </w:rPr>
              <w:t xml:space="preserve">расчёт произведён в условных массажных единицах, за 1 </w:t>
            </w:r>
            <w:proofErr w:type="spellStart"/>
            <w:r w:rsidRPr="009E6D05">
              <w:rPr>
                <w:b/>
                <w:i/>
                <w:sz w:val="20"/>
                <w:szCs w:val="20"/>
              </w:rPr>
              <w:t>у.м.е</w:t>
            </w:r>
            <w:proofErr w:type="spellEnd"/>
            <w:r w:rsidRPr="009E6D05">
              <w:rPr>
                <w:b/>
                <w:i/>
                <w:sz w:val="20"/>
                <w:szCs w:val="20"/>
              </w:rPr>
              <w:t xml:space="preserve">. принята массажная процедура в 10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шеи </w:t>
            </w:r>
          </w:p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1 </w:t>
            </w:r>
            <w:proofErr w:type="spellStart"/>
            <w:r w:rsidRPr="009E6D05">
              <w:rPr>
                <w:sz w:val="20"/>
                <w:szCs w:val="20"/>
              </w:rPr>
              <w:t>у.м.е</w:t>
            </w:r>
            <w:proofErr w:type="spellEnd"/>
            <w:r w:rsidRPr="009E6D05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4 руб. 24 коп. 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42 руб. 40 коп. 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воротниковой зоны (задней поверхности шеи, спины до 4 грудного позвонка, передней поверхности грудной клетки до 2 ребра 1,5 </w:t>
            </w:r>
            <w:proofErr w:type="spellStart"/>
            <w:r w:rsidRPr="009E6D05">
              <w:rPr>
                <w:sz w:val="20"/>
                <w:szCs w:val="20"/>
              </w:rPr>
              <w:t>у.м.е</w:t>
            </w:r>
            <w:proofErr w:type="spellEnd"/>
            <w:r w:rsidRPr="009E6D0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верхней конечности 1,5 </w:t>
            </w:r>
            <w:proofErr w:type="spellStart"/>
            <w:r w:rsidRPr="009E6D05">
              <w:rPr>
                <w:sz w:val="20"/>
                <w:szCs w:val="20"/>
              </w:rPr>
              <w:t>у.м.е</w:t>
            </w:r>
            <w:proofErr w:type="spellEnd"/>
            <w:r w:rsidRPr="009E6D05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верхней конечности, </w:t>
            </w:r>
            <w:proofErr w:type="spellStart"/>
            <w:r w:rsidRPr="009E6D05">
              <w:rPr>
                <w:sz w:val="20"/>
                <w:szCs w:val="20"/>
              </w:rPr>
              <w:t>надплечья</w:t>
            </w:r>
            <w:proofErr w:type="spellEnd"/>
            <w:r w:rsidRPr="009E6D05">
              <w:rPr>
                <w:sz w:val="20"/>
                <w:szCs w:val="20"/>
              </w:rPr>
              <w:t xml:space="preserve"> и области лопатки 2 </w:t>
            </w:r>
            <w:proofErr w:type="spellStart"/>
            <w:r w:rsidRPr="009E6D05">
              <w:rPr>
                <w:sz w:val="20"/>
                <w:szCs w:val="20"/>
              </w:rPr>
              <w:t>у.м.е</w:t>
            </w:r>
            <w:proofErr w:type="spellEnd"/>
            <w:r w:rsidRPr="009E6D05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20 ми.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84 руб. 80 коп. 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9E6D05">
              <w:rPr>
                <w:sz w:val="20"/>
                <w:szCs w:val="20"/>
              </w:rPr>
              <w:t>надплечья</w:t>
            </w:r>
            <w:proofErr w:type="spellEnd"/>
            <w:r w:rsidRPr="009E6D05">
              <w:rPr>
                <w:sz w:val="20"/>
                <w:szCs w:val="20"/>
              </w:rPr>
              <w:t xml:space="preserve"> одноимённой стороны)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локтевого сустава (верхней трети плеча, области локтевого сустава и нижней трети плеча)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лучезапястного сустава (проксимально отдела кисти, области лучезапястного сустава и предплечья)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кисти и предплечья 1у.м</w:t>
            </w:r>
            <w:proofErr w:type="gramStart"/>
            <w:r w:rsidRPr="009E6D05">
              <w:rPr>
                <w:sz w:val="20"/>
                <w:szCs w:val="20"/>
              </w:rPr>
              <w:t>.е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9E6D05">
              <w:rPr>
                <w:sz w:val="20"/>
                <w:szCs w:val="20"/>
              </w:rPr>
              <w:t>надплечий</w:t>
            </w:r>
            <w:proofErr w:type="spellEnd"/>
            <w:r w:rsidRPr="009E6D05">
              <w:rPr>
                <w:sz w:val="20"/>
                <w:szCs w:val="20"/>
              </w:rPr>
              <w:t xml:space="preserve"> до рёберных дуг и области спины от 7 шейного до 1 поясничного позвонка) 2,5у.м.е.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25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106 руб. 00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спины (от 7 шейного позвонка до 1 поясничного позвонка и от левой до правой средней </w:t>
            </w:r>
            <w:proofErr w:type="spellStart"/>
            <w:r w:rsidRPr="009E6D05">
              <w:rPr>
                <w:sz w:val="20"/>
                <w:szCs w:val="20"/>
              </w:rPr>
              <w:t>аксилярной</w:t>
            </w:r>
            <w:proofErr w:type="spellEnd"/>
            <w:r w:rsidRPr="009E6D05">
              <w:rPr>
                <w:sz w:val="20"/>
                <w:szCs w:val="20"/>
              </w:rPr>
              <w:t xml:space="preserve"> линии) 1,5у.м.е.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мышц передней брюшной стенки 1,5у.м.е.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пояснично-крестцовой области (от</w:t>
            </w:r>
            <w:proofErr w:type="gramStart"/>
            <w:r w:rsidRPr="009E6D05">
              <w:rPr>
                <w:sz w:val="20"/>
                <w:szCs w:val="20"/>
              </w:rPr>
              <w:t>1</w:t>
            </w:r>
            <w:proofErr w:type="gramEnd"/>
            <w:r w:rsidRPr="009E6D05">
              <w:rPr>
                <w:sz w:val="20"/>
                <w:szCs w:val="20"/>
              </w:rPr>
              <w:t xml:space="preserve"> поясничного позвонка до нижних ягодичных складок)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Сегментарный массаж пояснично-крестцовой области 1,5у.м.е.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спины и </w:t>
            </w:r>
            <w:proofErr w:type="spellStart"/>
            <w:r w:rsidRPr="009E6D05">
              <w:rPr>
                <w:sz w:val="20"/>
                <w:szCs w:val="20"/>
              </w:rPr>
              <w:t>пояницы</w:t>
            </w:r>
            <w:proofErr w:type="spellEnd"/>
            <w:r w:rsidRPr="009E6D05">
              <w:rPr>
                <w:sz w:val="20"/>
                <w:szCs w:val="20"/>
              </w:rPr>
              <w:t xml:space="preserve"> (от 7 шейного позвонка до крестца и от левой до правой средней </w:t>
            </w:r>
            <w:proofErr w:type="spellStart"/>
            <w:r w:rsidRPr="009E6D05">
              <w:rPr>
                <w:sz w:val="20"/>
                <w:szCs w:val="20"/>
              </w:rPr>
              <w:t>аксилярной</w:t>
            </w:r>
            <w:proofErr w:type="spellEnd"/>
            <w:r w:rsidRPr="009E6D05">
              <w:rPr>
                <w:sz w:val="20"/>
                <w:szCs w:val="20"/>
              </w:rPr>
              <w:t xml:space="preserve"> линии) 2у.м.е.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20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84 руб. 80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шейно-грудного отдела позвоночника (области задней поверхности </w:t>
            </w:r>
            <w:r w:rsidRPr="009E6D05">
              <w:rPr>
                <w:sz w:val="20"/>
                <w:szCs w:val="20"/>
              </w:rPr>
              <w:lastRenderedPageBreak/>
              <w:t xml:space="preserve">шеи и области спины до 1 поясничного позвонка от левой до правой </w:t>
            </w:r>
            <w:proofErr w:type="spellStart"/>
            <w:r w:rsidRPr="009E6D05">
              <w:rPr>
                <w:sz w:val="20"/>
                <w:szCs w:val="20"/>
              </w:rPr>
              <w:t>аксилярной</w:t>
            </w:r>
            <w:proofErr w:type="spellEnd"/>
            <w:r w:rsidRPr="009E6D05">
              <w:rPr>
                <w:sz w:val="20"/>
                <w:szCs w:val="20"/>
              </w:rPr>
              <w:t xml:space="preserve"> линии) 2у.м.е.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lastRenderedPageBreak/>
              <w:t xml:space="preserve">20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84 руб. 80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Сегментарный массаж шейно-грудного отдела позвоночника 3у.м.е.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127 руб.20 коп. 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9E6D05">
              <w:rPr>
                <w:sz w:val="20"/>
                <w:szCs w:val="20"/>
              </w:rPr>
              <w:t>аксилярной</w:t>
            </w:r>
            <w:proofErr w:type="spellEnd"/>
            <w:r w:rsidRPr="009E6D05">
              <w:rPr>
                <w:sz w:val="20"/>
                <w:szCs w:val="20"/>
              </w:rPr>
              <w:t xml:space="preserve"> линии) 2,5у.м.е.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25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106 руб. 00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Массаж нижней конечности 1,5 </w:t>
            </w:r>
            <w:proofErr w:type="spellStart"/>
            <w:r w:rsidRPr="009E6D05">
              <w:rPr>
                <w:sz w:val="20"/>
                <w:szCs w:val="20"/>
              </w:rPr>
              <w:t>у.м.е</w:t>
            </w:r>
            <w:proofErr w:type="spellEnd"/>
            <w:r w:rsidRPr="009E6D05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63 руб. 60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proofErr w:type="gramStart"/>
            <w:r w:rsidRPr="009E6D05">
              <w:rPr>
                <w:sz w:val="20"/>
                <w:szCs w:val="20"/>
              </w:rPr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9E6D05">
              <w:rPr>
                <w:sz w:val="20"/>
                <w:szCs w:val="20"/>
              </w:rPr>
              <w:t>пояснично-кресцовой</w:t>
            </w:r>
            <w:proofErr w:type="spellEnd"/>
            <w:r w:rsidRPr="009E6D05">
              <w:rPr>
                <w:sz w:val="20"/>
                <w:szCs w:val="20"/>
              </w:rPr>
              <w:t xml:space="preserve"> области от левой до правой задней </w:t>
            </w:r>
            <w:proofErr w:type="spellStart"/>
            <w:r w:rsidRPr="009E6D05">
              <w:rPr>
                <w:sz w:val="20"/>
                <w:szCs w:val="20"/>
              </w:rPr>
              <w:t>аксилярной</w:t>
            </w:r>
            <w:proofErr w:type="spellEnd"/>
            <w:r w:rsidRPr="009E6D05">
              <w:rPr>
                <w:sz w:val="20"/>
                <w:szCs w:val="20"/>
              </w:rPr>
              <w:t xml:space="preserve"> линии) 2,5у.м.е.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20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84 руб. 80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тазобедренного сустава (</w:t>
            </w:r>
            <w:proofErr w:type="spellStart"/>
            <w:r w:rsidRPr="009E6D05">
              <w:rPr>
                <w:sz w:val="20"/>
                <w:szCs w:val="20"/>
              </w:rPr>
              <w:t>верхнейтрети</w:t>
            </w:r>
            <w:proofErr w:type="spellEnd"/>
            <w:r w:rsidRPr="009E6D05">
              <w:rPr>
                <w:sz w:val="20"/>
                <w:szCs w:val="20"/>
              </w:rPr>
              <w:t xml:space="preserve"> бедра, области тазобедренного сустава и ягодичной области одноимённой стороны)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голеностопного сустава (проксимального отдела стопы, области голеностопного сустава и нижней трети голени)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  <w:tr w:rsidR="00316177" w:rsidTr="00B73E37">
        <w:tc>
          <w:tcPr>
            <w:tcW w:w="832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2200" w:type="dxa"/>
            <w:vMerge/>
          </w:tcPr>
          <w:p w:rsidR="00316177" w:rsidRDefault="00316177" w:rsidP="00B73E37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Массаж стопы и голени 1у.м.е.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10 мин.</w:t>
            </w:r>
          </w:p>
        </w:tc>
        <w:tc>
          <w:tcPr>
            <w:tcW w:w="1652" w:type="dxa"/>
            <w:shd w:val="clear" w:color="auto" w:fill="auto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 руб. 24 коп.</w:t>
            </w:r>
          </w:p>
        </w:tc>
        <w:tc>
          <w:tcPr>
            <w:tcW w:w="1840" w:type="dxa"/>
          </w:tcPr>
          <w:p w:rsidR="00316177" w:rsidRPr="009E6D05" w:rsidRDefault="00316177" w:rsidP="00B73E37">
            <w:pPr>
              <w:jc w:val="center"/>
              <w:rPr>
                <w:sz w:val="20"/>
                <w:szCs w:val="20"/>
              </w:rPr>
            </w:pPr>
            <w:r w:rsidRPr="009E6D05">
              <w:rPr>
                <w:sz w:val="20"/>
                <w:szCs w:val="20"/>
              </w:rPr>
              <w:t>42 руб. 40 коп.</w:t>
            </w:r>
          </w:p>
        </w:tc>
      </w:tr>
    </w:tbl>
    <w:p w:rsidR="00926FCC" w:rsidRDefault="00926FCC"/>
    <w:sectPr w:rsidR="00926FCC" w:rsidSect="0031617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77"/>
    <w:rsid w:val="00316177"/>
    <w:rsid w:val="00926FCC"/>
    <w:rsid w:val="00B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6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2017-04-04T07:44:00Z</dcterms:created>
  <dcterms:modified xsi:type="dcterms:W3CDTF">2017-04-04T07:45:00Z</dcterms:modified>
</cp:coreProperties>
</file>