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66" w:rsidRPr="00A07966" w:rsidRDefault="00A07966" w:rsidP="00A07966">
      <w:pPr>
        <w:shd w:val="clear" w:color="auto" w:fill="FFFFFF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</w:pPr>
      <w:r w:rsidRPr="00A07966"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  <w:t xml:space="preserve">Об утверждении Порядка утверждения тарифов на социальные услуги на основании </w:t>
      </w:r>
      <w:proofErr w:type="spellStart"/>
      <w:r w:rsidRPr="00A07966"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  <w:t>подушевых</w:t>
      </w:r>
      <w:proofErr w:type="spellEnd"/>
      <w:r w:rsidRPr="00A07966"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  <w:t xml:space="preserve"> нормативов финансирования социальных услуг (с изменениями на 30 января 2018 года)</w:t>
      </w:r>
    </w:p>
    <w:p w:rsidR="00A07966" w:rsidRPr="00A07966" w:rsidRDefault="00A07966" w:rsidP="00A07966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br/>
        <w:t>ПРАВИТЕЛЬСТВО НОВГОРОДСКОЙ ОБЛАСТИ</w:t>
      </w:r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br/>
        <w:t>ПОСТАНОВЛЕНИЕ</w:t>
      </w:r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br/>
        <w:t>от 5 декабря 2014 года N 593</w:t>
      </w:r>
      <w:proofErr w:type="gramStart"/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br/>
        <w:t>О</w:t>
      </w:r>
      <w:proofErr w:type="gramEnd"/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t xml:space="preserve">б утверждении Порядка утверждения тарифов на социальные услуги на основании </w:t>
      </w:r>
      <w:proofErr w:type="spellStart"/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t>подушевых</w:t>
      </w:r>
      <w:proofErr w:type="spellEnd"/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t xml:space="preserve"> нормативов финансирования социальных услуг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30 января 2018 года)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Правительства Новгородской области от 30.04.2015 N 181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01.09.2017 N 303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30.01.2018 N 40)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областным законом от 02.06.2014 N 562-ОЗ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Новгородской области постановляет: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Утвердить прилагаемый Порядок утверждения тарифов на социальные услуги на основании </w:t>
      </w:r>
      <w:proofErr w:type="spellStart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подушевых</w:t>
      </w:r>
      <w:proofErr w:type="spellEnd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нормативов финансирования социальных услуг.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Постановление вступает в силу с 1 января 2015 года.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Опубликовать постановление в газете "Новгородские ведомости".</w:t>
      </w:r>
    </w:p>
    <w:p w:rsidR="00A07966" w:rsidRDefault="00A07966" w:rsidP="00A07966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Новгородской области</w:t>
      </w: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С.Г.МИТИН</w:t>
      </w:r>
    </w:p>
    <w:p w:rsidR="00A07966" w:rsidRDefault="00A07966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lastRenderedPageBreak/>
        <w:t xml:space="preserve">Порядок утверждения тарифов на социальные услуги на основании </w:t>
      </w:r>
      <w:proofErr w:type="spellStart"/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t>подушевых</w:t>
      </w:r>
      <w:proofErr w:type="spellEnd"/>
      <w:r w:rsidRPr="00A07966">
        <w:rPr>
          <w:rFonts w:ascii="Arial" w:eastAsia="Times New Roman" w:hAnsi="Arial" w:cs="Arial"/>
          <w:color w:val="3C3C3C"/>
          <w:spacing w:val="2"/>
          <w:lang w:eastAsia="ru-RU"/>
        </w:rPr>
        <w:t xml:space="preserve"> нормативов финансирования социальных услуг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Новгородской области</w:t>
      </w: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05.12.2014 N 593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Правительства Новгородской области от 30.04.2015 N 181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01.09.2017 N 303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30.01.2018 N 40)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Порядок утверждения тарифов на социальные услуги на основании </w:t>
      </w:r>
      <w:proofErr w:type="spellStart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подушевых</w:t>
      </w:r>
      <w:proofErr w:type="spellEnd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нормативов финансирования социальных услуг (далее - тарифы) разработан в соответствии с пунктом 11 статьи 8 </w:t>
      </w:r>
      <w:hyperlink r:id="rId10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 N 442-ФЗ), </w:t>
      </w:r>
      <w:hyperlink r:id="rId11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областным законом от 02.06.2014 N 562-ОЗ "О разграничении полномочий Новгородской областной Думы и Правительства Новгородской</w:t>
        </w:r>
        <w:proofErr w:type="gramEnd"/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области в области социального обслуживания населения Новгородской области"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Перечнем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Федерации, утвержденным </w:t>
      </w:r>
      <w:hyperlink r:id="rId12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7 марта 1995 года N 239 "О мерах по упорядочению государственного регулирования цен (тарифов)"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Тарифы разрабатываются с учетом методических рекомендаций по расчету </w:t>
      </w:r>
      <w:proofErr w:type="spellStart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подушевых</w:t>
      </w:r>
      <w:proofErr w:type="spellEnd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нормативов финансирования социальных услуг, утвержденных в соответствии с пунктом 2 части 1 статьи 7 Федерального закона N 442-ФЗ, и трудоемкости социальных услуг, предусмотренной нормативным правовым актом, регулирующим порядок предоставления социальных услуг поставщиками социальных услуг на территории Новгородской области.</w:t>
      </w:r>
      <w:proofErr w:type="gramEnd"/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Тарифы утверждаются на социальные услуги, включенные в перечень социальных услуг, предоставляемых поставщиками социальных услуг, утвержденный </w:t>
      </w:r>
      <w:hyperlink r:id="rId13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областным законом от 29.10.2014 N 650-ОЗ "О мерах по реализации Федерального закона "Об основах социального обслуживания граждан в Российской Федерации на территории Новгородской области"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 пунктом 9 статьи 8 Федерального закона N 442-ФЗ.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Министерство труда и социальной защиты населения Новгородской области разрабатывает мотивированные предложения по утверждению тарифов и представляет их в Правительство Новгородской области.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30.01.2018 N 40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Тарифы на новые виды социальных услуг, дополнительно включенные в перечень социальных услуг, утверждаются в течение 30 календарных дней со дня вступления в силу соответствующего нормативного правового акта Новгородской области, утверждающего новые виды социальных услуг.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(п. 4 в ред. </w:t>
      </w:r>
      <w:hyperlink r:id="rId15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01.09.2017 N 303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Изменение тарифов на социальные услуги осуществляется в случае внесения изменений в нормативные правовые акты, устанавливающие требования к оказанию социальных услуг.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 в ред. </w:t>
      </w:r>
      <w:hyperlink r:id="rId16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01.09.2017 N 303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Срок действия утвержденных тарифов не может быть менее одного года.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 </w:t>
      </w:r>
      <w:hyperlink r:id="rId17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Новгородской области от 01.09.2017 N 303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Тарифы утверждаются постановлением Правительства Новгородской области.</w:t>
      </w:r>
    </w:p>
    <w:p w:rsidR="00A07966" w:rsidRPr="00A07966" w:rsidRDefault="00A07966" w:rsidP="00A0796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8" w:history="1">
        <w:r w:rsidRPr="00A0796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01.09.2017 N 303</w:t>
        </w:r>
      </w:hyperlink>
      <w:r w:rsidRPr="00A07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26FCC" w:rsidRDefault="00926FCC"/>
    <w:sectPr w:rsidR="00926FCC" w:rsidSect="00A07966">
      <w:pgSz w:w="11906" w:h="16838"/>
      <w:pgMar w:top="568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66"/>
    <w:rsid w:val="009123CB"/>
    <w:rsid w:val="00926FCC"/>
    <w:rsid w:val="00A07966"/>
    <w:rsid w:val="00C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C"/>
  </w:style>
  <w:style w:type="paragraph" w:styleId="1">
    <w:name w:val="heading 1"/>
    <w:basedOn w:val="a"/>
    <w:link w:val="10"/>
    <w:uiPriority w:val="9"/>
    <w:qFormat/>
    <w:rsid w:val="00A0796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7966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96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966"/>
    <w:rPr>
      <w:rFonts w:eastAsia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0796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A0796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07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39017" TargetMode="External"/><Relationship Id="rId13" Type="http://schemas.openxmlformats.org/officeDocument/2006/relationships/hyperlink" Target="http://docs.cntd.ru/document/423814743" TargetMode="External"/><Relationship Id="rId18" Type="http://schemas.openxmlformats.org/officeDocument/2006/relationships/hyperlink" Target="http://docs.cntd.ru/document/450321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11714059" TargetMode="External"/><Relationship Id="rId12" Type="http://schemas.openxmlformats.org/officeDocument/2006/relationships/hyperlink" Target="http://docs.cntd.ru/document/9027275" TargetMode="External"/><Relationship Id="rId17" Type="http://schemas.openxmlformats.org/officeDocument/2006/relationships/hyperlink" Target="http://docs.cntd.ru/document/4503210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032103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11714059" TargetMode="External"/><Relationship Id="rId5" Type="http://schemas.openxmlformats.org/officeDocument/2006/relationships/hyperlink" Target="http://docs.cntd.ru/document/450321038" TargetMode="External"/><Relationship Id="rId15" Type="http://schemas.openxmlformats.org/officeDocument/2006/relationships/hyperlink" Target="http://docs.cntd.ru/document/450321038" TargetMode="Externa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428539017" TargetMode="External"/><Relationship Id="rId9" Type="http://schemas.openxmlformats.org/officeDocument/2006/relationships/hyperlink" Target="http://docs.cntd.ru/document/450321038" TargetMode="External"/><Relationship Id="rId14" Type="http://schemas.openxmlformats.org/officeDocument/2006/relationships/hyperlink" Target="http://docs.cntd.ru/document/446615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2018-10-02T08:00:00Z</dcterms:created>
  <dcterms:modified xsi:type="dcterms:W3CDTF">2018-10-02T08:02:00Z</dcterms:modified>
</cp:coreProperties>
</file>